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AC1F" w14:textId="77777777" w:rsidR="00AC5431" w:rsidRDefault="00AC5431">
      <w:pPr>
        <w:spacing w:line="480" w:lineRule="auto"/>
        <w:jc w:val="center"/>
      </w:pPr>
    </w:p>
    <w:p w14:paraId="72082C8D" w14:textId="77777777" w:rsidR="00AC5431" w:rsidRDefault="00AC5431">
      <w:pPr>
        <w:spacing w:line="480" w:lineRule="auto"/>
        <w:jc w:val="center"/>
      </w:pPr>
    </w:p>
    <w:p w14:paraId="3EA210D6" w14:textId="77777777" w:rsidR="00AC5431" w:rsidRDefault="00AC5431">
      <w:pPr>
        <w:spacing w:line="480" w:lineRule="auto"/>
        <w:jc w:val="center"/>
      </w:pPr>
    </w:p>
    <w:p w14:paraId="6A6CC612" w14:textId="77777777" w:rsidR="00AC5431" w:rsidRDefault="00AC5431">
      <w:pPr>
        <w:spacing w:line="480" w:lineRule="auto"/>
        <w:jc w:val="center"/>
      </w:pPr>
    </w:p>
    <w:p w14:paraId="69F782B1" w14:textId="77777777" w:rsidR="00AC5431" w:rsidRDefault="00AC5431">
      <w:pPr>
        <w:spacing w:line="480" w:lineRule="auto"/>
        <w:jc w:val="center"/>
      </w:pPr>
    </w:p>
    <w:p w14:paraId="575DBE8E" w14:textId="77777777" w:rsidR="00AC5431" w:rsidRDefault="00AC5431">
      <w:pPr>
        <w:spacing w:line="480" w:lineRule="auto"/>
        <w:jc w:val="center"/>
      </w:pPr>
    </w:p>
    <w:p w14:paraId="426429E6" w14:textId="77777777" w:rsidR="00AC5431" w:rsidRDefault="00AC5431">
      <w:pPr>
        <w:spacing w:line="480" w:lineRule="auto"/>
        <w:jc w:val="center"/>
        <w:rPr>
          <w:rFonts w:ascii="Times New Roman" w:hAnsi="Times New Roman"/>
          <w:b/>
          <w:bCs/>
        </w:rPr>
      </w:pPr>
    </w:p>
    <w:p w14:paraId="17A82E01" w14:textId="77777777" w:rsidR="00AC5431" w:rsidRDefault="00AC5431">
      <w:pPr>
        <w:spacing w:line="480" w:lineRule="auto"/>
        <w:jc w:val="center"/>
        <w:rPr>
          <w:rFonts w:ascii="Times New Roman" w:hAnsi="Times New Roman"/>
          <w:b/>
          <w:bCs/>
        </w:rPr>
      </w:pPr>
    </w:p>
    <w:p w14:paraId="29F9A0D9" w14:textId="77777777" w:rsidR="00AC5431" w:rsidRDefault="00000000">
      <w:pPr>
        <w:spacing w:line="480" w:lineRule="auto"/>
        <w:jc w:val="center"/>
      </w:pPr>
      <w:r>
        <w:rPr>
          <w:rFonts w:ascii="Times New Roman" w:hAnsi="Times New Roman"/>
          <w:b/>
          <w:bCs/>
        </w:rPr>
        <w:t>Social and Cultural Diversity Analysis</w:t>
      </w:r>
    </w:p>
    <w:p w14:paraId="689C7F6B" w14:textId="77777777" w:rsidR="00AC5431" w:rsidRDefault="00AC5431">
      <w:pPr>
        <w:spacing w:line="480" w:lineRule="auto"/>
        <w:jc w:val="center"/>
        <w:rPr>
          <w:b/>
          <w:bCs/>
        </w:rPr>
      </w:pPr>
    </w:p>
    <w:p w14:paraId="56D11CDD" w14:textId="77777777" w:rsidR="00AC5431" w:rsidRDefault="00000000">
      <w:pPr>
        <w:spacing w:line="480" w:lineRule="auto"/>
        <w:jc w:val="center"/>
      </w:pPr>
      <w:r>
        <w:t>Department of Psychology: Grand Canyon University</w:t>
      </w:r>
    </w:p>
    <w:p w14:paraId="2F4D20D4" w14:textId="77777777" w:rsidR="00AC5431" w:rsidRDefault="00000000">
      <w:pPr>
        <w:spacing w:line="480" w:lineRule="auto"/>
        <w:jc w:val="center"/>
      </w:pPr>
      <w:r>
        <w:t>CNL-509</w:t>
      </w:r>
    </w:p>
    <w:p w14:paraId="3CF136FD" w14:textId="77777777" w:rsidR="00AC5431" w:rsidRDefault="00000000">
      <w:pPr>
        <w:spacing w:line="480" w:lineRule="auto"/>
        <w:jc w:val="center"/>
      </w:pPr>
      <w:r>
        <w:t>Dr. Kendra Jackson</w:t>
      </w:r>
    </w:p>
    <w:p w14:paraId="0CD756D0" w14:textId="77777777" w:rsidR="00AC5431" w:rsidRDefault="00000000">
      <w:pPr>
        <w:spacing w:line="480" w:lineRule="auto"/>
        <w:jc w:val="center"/>
      </w:pPr>
      <w:r>
        <w:t>April 22, 2024</w:t>
      </w:r>
    </w:p>
    <w:p w14:paraId="3C2A274E" w14:textId="77777777" w:rsidR="00AC5431" w:rsidRDefault="00000000">
      <w:pPr>
        <w:spacing w:line="480" w:lineRule="auto"/>
        <w:jc w:val="center"/>
      </w:pPr>
      <w:r>
        <w:br w:type="page"/>
      </w:r>
    </w:p>
    <w:p w14:paraId="3832A896" w14:textId="77777777" w:rsidR="00AC5431" w:rsidRDefault="00000000">
      <w:pPr>
        <w:spacing w:line="480" w:lineRule="auto"/>
        <w:jc w:val="center"/>
        <w:rPr>
          <w:b/>
          <w:bCs/>
        </w:rPr>
      </w:pPr>
      <w:r>
        <w:rPr>
          <w:b/>
          <w:bCs/>
        </w:rPr>
        <w:lastRenderedPageBreak/>
        <w:t>Social and Cultural Diversity</w:t>
      </w:r>
    </w:p>
    <w:p w14:paraId="0A7A66C0" w14:textId="77777777" w:rsidR="00AC5431" w:rsidRDefault="00000000">
      <w:pPr>
        <w:spacing w:line="480" w:lineRule="auto"/>
      </w:pPr>
      <w:r>
        <w:tab/>
        <w:t>Cultural and social diversity is an important critical competent skill that counselors need to be intentional for as they perform their duties as counselors. This involves not only the continued education of multicultural diversity, but the reflection and awareness of their own personal bias toward other cultures whether it be sexual, racial, religious, or socioeconomic status, so they may perform effective counseling without harm to their client, intentional or unintentional. Below is a review of my personal history with discrimination, the observational reflection of my own bias, and how these will inform my future practice as a counselor.</w:t>
      </w:r>
    </w:p>
    <w:p w14:paraId="14C48894" w14:textId="77777777" w:rsidR="00AC5431" w:rsidRDefault="00000000">
      <w:pPr>
        <w:spacing w:line="480" w:lineRule="auto"/>
      </w:pPr>
      <w:r>
        <w:rPr>
          <w:b/>
          <w:bCs/>
        </w:rPr>
        <w:t>Personal History with Discrimination</w:t>
      </w:r>
    </w:p>
    <w:p w14:paraId="52B84B6A" w14:textId="77777777" w:rsidR="00AC5431" w:rsidRDefault="00000000">
      <w:pPr>
        <w:spacing w:line="480" w:lineRule="auto"/>
      </w:pPr>
      <w:r>
        <w:tab/>
        <w:t xml:space="preserve">Merriam-Webster (2024) defines bias as, “giving a settled and often prejudiced outlook to”. Bias is something everyone has, to some degree. Usually developed through experiences and </w:t>
      </w:r>
      <w:proofErr w:type="spellStart"/>
      <w:proofErr w:type="gramStart"/>
      <w:r>
        <w:t>ones</w:t>
      </w:r>
      <w:proofErr w:type="spellEnd"/>
      <w:proofErr w:type="gramEnd"/>
      <w:r>
        <w:t xml:space="preserve"> environment, that can be intentional or unintentional (</w:t>
      </w:r>
      <w:proofErr w:type="spellStart"/>
      <w:r>
        <w:t>Eyghen</w:t>
      </w:r>
      <w:proofErr w:type="spellEnd"/>
      <w:r>
        <w:t xml:space="preserve">, 2022). I have recently </w:t>
      </w:r>
      <w:proofErr w:type="gramStart"/>
      <w:r>
        <w:t>discovered,</w:t>
      </w:r>
      <w:proofErr w:type="gramEnd"/>
      <w:r>
        <w:t xml:space="preserve"> I have biases I was aware of selfishly and did not care to change due to how I was raised within my own culture from my family and as a country. One of which I was not supportive of the Muslim religion, people from the Middle East region, the LGBTQ+ community, vax versus non-vax, Black Lives Matter community, and any other community I did not agree with. What I have found</w:t>
      </w:r>
      <w:proofErr w:type="gramStart"/>
      <w:r>
        <w:t>, I</w:t>
      </w:r>
      <w:proofErr w:type="gramEnd"/>
      <w:r>
        <w:t xml:space="preserve"> have been </w:t>
      </w:r>
      <w:proofErr w:type="gramStart"/>
      <w:r>
        <w:t>bias</w:t>
      </w:r>
      <w:proofErr w:type="gramEnd"/>
      <w:r>
        <w:t xml:space="preserve"> towards all </w:t>
      </w:r>
      <w:proofErr w:type="gramStart"/>
      <w:r>
        <w:t>sort</w:t>
      </w:r>
      <w:proofErr w:type="gramEnd"/>
      <w:r>
        <w:t xml:space="preserve"> of communities whether it be sexual preference, religion, country of origin, and advocate organizations. Now that I am a counselor in training, I have </w:t>
      </w:r>
      <w:proofErr w:type="gramStart"/>
      <w:r>
        <w:t>been become</w:t>
      </w:r>
      <w:proofErr w:type="gramEnd"/>
      <w:r>
        <w:t xml:space="preserve"> more aware of my current bias, I have discovered tools I may use to continue to remain aware of new biases that </w:t>
      </w:r>
      <w:proofErr w:type="gramStart"/>
      <w:r>
        <w:t>develop, and</w:t>
      </w:r>
      <w:proofErr w:type="gramEnd"/>
      <w:r>
        <w:t xml:space="preserve"> have grown to seek cultural diversity so I may become an effective competent counselor in the future.</w:t>
      </w:r>
    </w:p>
    <w:p w14:paraId="0331FD73" w14:textId="77777777" w:rsidR="00AC5431" w:rsidRDefault="00000000">
      <w:pPr>
        <w:spacing w:line="480" w:lineRule="auto"/>
      </w:pPr>
      <w:r>
        <w:tab/>
        <w:t xml:space="preserve">Part of my progress during my phase of counseling in training, and my career as a counselor, will be my ability to relate to those who experience cultural discrimination and prejudice. I have not been on the receiving end of discrimination that I can remember, or at least an experience that has left an impact on my life, but I have been the one who has been </w:t>
      </w:r>
      <w:proofErr w:type="gramStart"/>
      <w:r>
        <w:t>prejudice</w:t>
      </w:r>
      <w:proofErr w:type="gramEnd"/>
      <w:r>
        <w:t xml:space="preserve"> and </w:t>
      </w:r>
      <w:proofErr w:type="gramStart"/>
      <w:r>
        <w:t>bias</w:t>
      </w:r>
      <w:proofErr w:type="gramEnd"/>
      <w:r>
        <w:t xml:space="preserve">. I am guilty of allowing </w:t>
      </w:r>
      <w:r>
        <w:lastRenderedPageBreak/>
        <w:t xml:space="preserve">popular American conservative media to influence my prejudice against sexual communities such as LGBTQ+, Muslims, and people from the Middle East area. Especially during </w:t>
      </w:r>
      <w:proofErr w:type="gramStart"/>
      <w:r>
        <w:t>time of my</w:t>
      </w:r>
      <w:proofErr w:type="gramEnd"/>
      <w:r>
        <w:t xml:space="preserve"> combat tours. As a result of the bias, prejudice, and hate that the government has instilled in me towards Muslims and Middle Easterners, I have committed some horrible acts that I am ashamed of still to this day. Unfortunately, it has cost the life of many Iraqis. It is this very experience from my past, upon assessing my bias and prejudice, I am now dedicated to the mission to be sensitive, considerate, loving, and kind to all cultures. Although, we still battle with prejudice today within our country and mental health.</w:t>
      </w:r>
    </w:p>
    <w:p w14:paraId="2FD4D362" w14:textId="77777777" w:rsidR="00AC5431" w:rsidRDefault="00000000">
      <w:pPr>
        <w:spacing w:line="480" w:lineRule="auto"/>
      </w:pPr>
      <w:r>
        <w:tab/>
        <w:t xml:space="preserve">Due to my American, white, Hispanic, wealthy, Christian, straight, male cultural combination, I did not have to deal with the prejudice. I did although get a taste of prejudice and discrimination during the Black Lives Matter riots and political campaign during the time “white privilege” was announced and used as a bully tactic (Quarles, 2022). That did not feel good and it did strike a lot of resentment towards the African American </w:t>
      </w:r>
      <w:proofErr w:type="gramStart"/>
      <w:r>
        <w:t>individuals as a whole</w:t>
      </w:r>
      <w:proofErr w:type="gramEnd"/>
      <w:r>
        <w:t xml:space="preserve">. I remember </w:t>
      </w:r>
      <w:proofErr w:type="gramStart"/>
      <w:r>
        <w:t>feeling,</w:t>
      </w:r>
      <w:proofErr w:type="gramEnd"/>
      <w:r>
        <w:t xml:space="preserve"> I did not ask for the racial discrimination that is happening within our country, past, present, and future. Why am I to blame for </w:t>
      </w:r>
      <w:proofErr w:type="gramStart"/>
      <w:r>
        <w:t>others</w:t>
      </w:r>
      <w:proofErr w:type="gramEnd"/>
      <w:r>
        <w:t xml:space="preserve"> actions? Why am I now discriminated when I never had discrimination in my heart, and I remember thinking during this campaign, “I do now have discrimination in my heart. You people created this in me”. It just wasn’t fair. I was a good person with a good heart and worked hard for what I accomplished. Why am I getting bullied now. This was </w:t>
      </w:r>
      <w:proofErr w:type="gramStart"/>
      <w:r>
        <w:t>a an</w:t>
      </w:r>
      <w:proofErr w:type="gramEnd"/>
      <w:r>
        <w:t xml:space="preserve"> observable indication, that I fell victim to environmentally born influenced racism. With the experience and </w:t>
      </w:r>
      <w:proofErr w:type="gramStart"/>
      <w:r>
        <w:t>wisdom</w:t>
      </w:r>
      <w:proofErr w:type="gramEnd"/>
      <w:r>
        <w:t xml:space="preserve"> I have developed since then, I now realize I am in control of my </w:t>
      </w:r>
      <w:proofErr w:type="gramStart"/>
      <w:r>
        <w:t>actions, and</w:t>
      </w:r>
      <w:proofErr w:type="gramEnd"/>
      <w:r>
        <w:t xml:space="preserve"> can also control the impact my environment and experiences have on my choices and behaviors, just simply by self-awareness and reflection. Along with the intent to be empathetic, understanding, genuine, and the drive for cultural diversity, it will be my pleasure to be a role model for those who may be bias or prejudice, to encourage them with love, to consider, the impact they can leave by returning the same love and compassion towards those cultures of which they do not agree with, but we can still disagree with compassion and respect for one another.</w:t>
      </w:r>
    </w:p>
    <w:p w14:paraId="12BE2FB2" w14:textId="77777777" w:rsidR="00AC5431" w:rsidRDefault="00000000">
      <w:pPr>
        <w:spacing w:line="480" w:lineRule="auto"/>
        <w:rPr>
          <w:b/>
          <w:bCs/>
        </w:rPr>
      </w:pPr>
      <w:r>
        <w:rPr>
          <w:b/>
          <w:bCs/>
        </w:rPr>
        <w:lastRenderedPageBreak/>
        <w:t>Reflections of Racism/Discrimination</w:t>
      </w:r>
    </w:p>
    <w:p w14:paraId="25388905" w14:textId="77777777" w:rsidR="00AC5431" w:rsidRDefault="00000000">
      <w:pPr>
        <w:spacing w:line="480" w:lineRule="auto"/>
      </w:pPr>
      <w:r>
        <w:tab/>
        <w:t xml:space="preserve">Racism has taken new forms from the original ways of racism in the 1800s and 1900s, which has been open and deliberate, to new forms such as subtle racism, also referred to at times as covert racism (Liao et al, 2016). Subtle racism is a form of racism in a more covert way. It is less out in the open and more ambiguous, in other words, indirect and </w:t>
      </w:r>
      <w:proofErr w:type="gramStart"/>
      <w:r>
        <w:t>often times</w:t>
      </w:r>
      <w:proofErr w:type="gramEnd"/>
      <w:r>
        <w:t xml:space="preserve"> expressed through insinuations, with the goal of causing harm to a person or persons of a racial background (Liao, 2016). For example, a work supervisor could be indifferent or racist towards an individual who is Hispanic or African American. Although it is a crime to discipline an employee due to their race or to discriminate, the supervisor instead, indirectly express their racism by constantly nitpicking at the employee about things they constantly do wrong at work. </w:t>
      </w:r>
    </w:p>
    <w:p w14:paraId="04ED57FE" w14:textId="77777777" w:rsidR="00AC5431" w:rsidRDefault="00000000">
      <w:pPr>
        <w:spacing w:line="480" w:lineRule="auto"/>
      </w:pPr>
      <w:r>
        <w:tab/>
        <w:t xml:space="preserve">Now, there could be significant differences in perceptions and values from members within their own culture; </w:t>
      </w:r>
      <w:proofErr w:type="spellStart"/>
      <w:proofErr w:type="gramStart"/>
      <w:r>
        <w:t>lets</w:t>
      </w:r>
      <w:proofErr w:type="spellEnd"/>
      <w:proofErr w:type="gramEnd"/>
      <w:r>
        <w:t xml:space="preserve"> say for example, the African American culture. Based on the Racial Identity Development Model, two individuals from within this same culture can experience racism at different degrees. In other words, how they understand </w:t>
      </w:r>
      <w:proofErr w:type="gramStart"/>
      <w:r>
        <w:t>them self</w:t>
      </w:r>
      <w:proofErr w:type="gramEnd"/>
      <w:r>
        <w:t xml:space="preserve"> in terms of their own culture, the dominant culture, and the relationship between the two cultures (Sue et al, 2021). Individual A may have experienced extreme prejudice and discrimination whereas individual B has </w:t>
      </w:r>
      <w:proofErr w:type="gramStart"/>
      <w:r>
        <w:t>experience</w:t>
      </w:r>
      <w:proofErr w:type="gramEnd"/>
      <w:r>
        <w:t xml:space="preserve"> prejudice and discrimination at a minimal rate, almost non-existent. Individual A is expressing to individual B that their white supervisor has made an offensive remark that is racist, but individual B feels as if individual A is </w:t>
      </w:r>
      <w:proofErr w:type="gramStart"/>
      <w:r>
        <w:t>over reacting</w:t>
      </w:r>
      <w:proofErr w:type="gramEnd"/>
      <w:r>
        <w:t>. Their perceptions are different based on their past and current experiences between the two cultures of African American and Whites, their understanding of them self within their culture, and their attitudes and behaviors toward what is considered racist (Carter &amp; Murphy, 2015).</w:t>
      </w:r>
    </w:p>
    <w:p w14:paraId="20555037" w14:textId="77777777" w:rsidR="00AC5431" w:rsidRDefault="00000000">
      <w:pPr>
        <w:spacing w:line="480" w:lineRule="auto"/>
        <w:rPr>
          <w:b/>
          <w:bCs/>
        </w:rPr>
      </w:pPr>
      <w:r>
        <w:rPr>
          <w:b/>
          <w:bCs/>
        </w:rPr>
        <w:t>Applying Ethics and Cultural Identity</w:t>
      </w:r>
    </w:p>
    <w:p w14:paraId="03F31684" w14:textId="77777777" w:rsidR="00AC5431" w:rsidRDefault="00000000">
      <w:pPr>
        <w:spacing w:line="480" w:lineRule="auto"/>
      </w:pPr>
      <w:r>
        <w:tab/>
        <w:t xml:space="preserve">1. When considering my future practice, the self-awareness of my own bias, I will implement and maintain professional ethical behavior by holding myself accountable to the following ethical codes. A.2.c. developmental and cultural diversity addresses the intentional responsibility I will adhere </w:t>
      </w:r>
      <w:r>
        <w:lastRenderedPageBreak/>
        <w:t xml:space="preserve">to for clients that come from diverse cultures. The pursuit of culturally informing and educating myself so I may be an effective competent counselor and develop effective treatment plans that are sensitive to their </w:t>
      </w:r>
      <w:proofErr w:type="gramStart"/>
      <w:r>
        <w:t>particular culture</w:t>
      </w:r>
      <w:proofErr w:type="gramEnd"/>
      <w:r>
        <w:t xml:space="preserve">. Maintaining professional </w:t>
      </w:r>
      <w:proofErr w:type="gramStart"/>
      <w:r>
        <w:t>confidentiality, and</w:t>
      </w:r>
      <w:proofErr w:type="gramEnd"/>
      <w:r>
        <w:t xml:space="preserve"> avoiding harm to my client (American Counseling Association, 2014). All while being aware of and not imposing my personal views or bias, as addressed in the American Counseling Association code A.4.b (2014). I will always self-reflect and be aware of any bias I may have and address </w:t>
      </w:r>
      <w:proofErr w:type="gramStart"/>
      <w:r>
        <w:t>these</w:t>
      </w:r>
      <w:proofErr w:type="gramEnd"/>
      <w:r>
        <w:t xml:space="preserve"> so they do not negatively influence my relationship with my clients.</w:t>
      </w:r>
    </w:p>
    <w:p w14:paraId="1FB372D6" w14:textId="77777777" w:rsidR="00AC5431" w:rsidRDefault="00000000">
      <w:pPr>
        <w:spacing w:line="480" w:lineRule="auto"/>
      </w:pPr>
      <w:r>
        <w:tab/>
        <w:t>2</w:t>
      </w:r>
      <w:proofErr w:type="gramStart"/>
      <w:r>
        <w:t>.With</w:t>
      </w:r>
      <w:proofErr w:type="gramEnd"/>
      <w:r>
        <w:t xml:space="preserve"> these ethical codes in mind that I have previously addressed, such as cultural development and personal views, these codes and pursuit of cultural diversity education, will inform my development of treatment plans. Treatment plans that will effectively serve my </w:t>
      </w:r>
      <w:proofErr w:type="gramStart"/>
      <w:r>
        <w:t>clients</w:t>
      </w:r>
      <w:proofErr w:type="gramEnd"/>
      <w:r>
        <w:t xml:space="preserve"> cultural background while assisting them in their acculturation process, maintaining sensitivity to their cultural traditions so they may not be lost or violated. As a counselor, I am aware of some of the pressures cultures receive from society and for that, remain an advocate for my clients so I may also address barriers that may inhibit their health and mental health (American Counseling Association [A.7.a], 2014). When it comes to the referral process, I will not discriminate or deny services to clients because of their culture nor support behaviors of discrimination and bias from other therapists that refuse services to a client.</w:t>
      </w:r>
    </w:p>
    <w:p w14:paraId="42494E03" w14:textId="77777777" w:rsidR="00AC5431" w:rsidRDefault="00000000">
      <w:pPr>
        <w:spacing w:line="480" w:lineRule="auto"/>
      </w:pPr>
      <w:r>
        <w:tab/>
        <w:t xml:space="preserve">3. Clients from non-dominant cultures, may struggle to acculturate to the American culture, all while simultaneously trying to work on their personal struggles, which is normal. The best way I may assist these clients is through building rapport which grants me their trust and will hopefully create a therapist/client bond. I anticipate using </w:t>
      </w:r>
      <w:proofErr w:type="spellStart"/>
      <w:r>
        <w:t>evidance</w:t>
      </w:r>
      <w:proofErr w:type="spellEnd"/>
      <w:r>
        <w:t xml:space="preserve">-based theories such as incorporating the </w:t>
      </w:r>
      <w:proofErr w:type="gramStart"/>
      <w:r>
        <w:t>clients</w:t>
      </w:r>
      <w:proofErr w:type="gramEnd"/>
      <w:r>
        <w:t xml:space="preserve"> cultural strengths and resources into treatment, also known as </w:t>
      </w:r>
      <w:proofErr w:type="gramStart"/>
      <w:r>
        <w:t>strengths</w:t>
      </w:r>
      <w:proofErr w:type="gramEnd"/>
      <w:r>
        <w:t xml:space="preserve"> based therapy. This theory helps remind the client of the strengths they already possess, to then be utilized for recover and progress (</w:t>
      </w:r>
      <w:proofErr w:type="spellStart"/>
      <w:r>
        <w:t>Asnaani</w:t>
      </w:r>
      <w:proofErr w:type="spellEnd"/>
      <w:r>
        <w:t xml:space="preserve"> &amp; Hofmann, 2012). To encourage and empower them, to not focus on their problem, </w:t>
      </w:r>
      <w:r>
        <w:lastRenderedPageBreak/>
        <w:t xml:space="preserve">only to realize it exists, but to focus on their skills, strengths, knowledge, resilience, </w:t>
      </w:r>
      <w:proofErr w:type="gramStart"/>
      <w:r>
        <w:t>to reinforce</w:t>
      </w:r>
      <w:proofErr w:type="gramEnd"/>
      <w:r>
        <w:t xml:space="preserve"> their </w:t>
      </w:r>
      <w:proofErr w:type="spellStart"/>
      <w:r>
        <w:t>self validation</w:t>
      </w:r>
      <w:proofErr w:type="spellEnd"/>
      <w:r>
        <w:t xml:space="preserve"> and confidence along with teaching problem solving skills.</w:t>
      </w:r>
    </w:p>
    <w:p w14:paraId="1142B3DE" w14:textId="77777777" w:rsidR="00AC5431" w:rsidRDefault="00000000">
      <w:pPr>
        <w:spacing w:line="480" w:lineRule="auto"/>
      </w:pPr>
      <w:r>
        <w:tab/>
      </w:r>
      <w:proofErr w:type="gramStart"/>
      <w:r>
        <w:t>Similar to</w:t>
      </w:r>
      <w:proofErr w:type="gramEnd"/>
      <w:r>
        <w:t xml:space="preserve"> cultural </w:t>
      </w:r>
      <w:proofErr w:type="gramStart"/>
      <w:r>
        <w:t>strengths based</w:t>
      </w:r>
      <w:proofErr w:type="gramEnd"/>
      <w:r>
        <w:t xml:space="preserve"> approach, I would utilize the same approach combined with exposure therapy. Individuals with disabilities do not need to be </w:t>
      </w:r>
      <w:proofErr w:type="gramStart"/>
      <w:r>
        <w:t>fixed, but</w:t>
      </w:r>
      <w:proofErr w:type="gramEnd"/>
      <w:r>
        <w:t xml:space="preserve"> accepted for who they are and how they are. Not to impose </w:t>
      </w:r>
      <w:proofErr w:type="spellStart"/>
      <w:proofErr w:type="gramStart"/>
      <w:r>
        <w:t>ones</w:t>
      </w:r>
      <w:proofErr w:type="spellEnd"/>
      <w:proofErr w:type="gramEnd"/>
      <w:r>
        <w:t xml:space="preserve"> personal views of that </w:t>
      </w:r>
      <w:proofErr w:type="gramStart"/>
      <w:r>
        <w:t>clients</w:t>
      </w:r>
      <w:proofErr w:type="gramEnd"/>
      <w:r>
        <w:t xml:space="preserve"> disability, but to gain an understanding of how they see them self and how they fit in with the world. To utilize the </w:t>
      </w:r>
      <w:proofErr w:type="gramStart"/>
      <w:r>
        <w:t>strengths based</w:t>
      </w:r>
      <w:proofErr w:type="gramEnd"/>
      <w:r>
        <w:t xml:space="preserve"> approach to help them realize the strengths and skills they possess among their disability, but their disability itself as a strength. It is a part of their identity and what makes them a unique asset that the world can benefit from, which will jointly create rapport between client and therapist, as the client provides a safe space for the disabled client to be them self and to be seen for who they truly are. Combined with exposure therapy, clients with disabilities can face whatever fears or resistance they may have due to their disability or how society views their disability (American Psychological Association, 2024). Some disabled clients may suffer from avoiding people, places, or situations due to their fear. This is accomplished also by building rapport and an environment where the disabled client may be exposed to the very things that they fear or avoid. Essentially, reducing the fear and decreasing avoidance, allowing the disabled client to live a fulfilling life without compromising their disabled identity (Tapp et al, 2023).</w:t>
      </w:r>
    </w:p>
    <w:p w14:paraId="46FAF8E8" w14:textId="77777777" w:rsidR="00AC5431" w:rsidRDefault="00000000">
      <w:pPr>
        <w:spacing w:line="480" w:lineRule="auto"/>
      </w:pPr>
      <w:r>
        <w:tab/>
        <w:t xml:space="preserve">4. To remain an effective, competent and compassionate counselor, I will need to dispel my personal bias to become more culturally responsive and sensitive. This will be accomplished through self-awareness of my own personal bias. To help become aware of my bias, I will remain an advocate for organizations and groups who support cultures such as LGBTQ+, Racism, religion, and many others that my clients may participate in. Also, to stay up to date with the latest news of each of these cultures, laws that have been passed, struggles these groups may endure from public, and the emotional traumas that may suffer from. Doing so will keep my heart and mind genuinely in tune with my clients and provide effective counseling skills such as active listening and empathy. To ensure their rights and </w:t>
      </w:r>
      <w:r>
        <w:lastRenderedPageBreak/>
        <w:t xml:space="preserve">access to such quality therapy, as a lot of these groups such as LGBTQ+ lack access to mental health resources due to cultural incompetence, discrimination, lack of medical coverage, and questionable diagnostic practices (Snowden, 2003). Yager et al (2021) has deduced, that there are cognitive and affective bias that influence clinical assessment, reasoning, and decision making within the psychotherapy industry. Basically, when creating assessment tools, these tools have been created within the Western medicine theories and views, excluding cultures diversity, </w:t>
      </w:r>
      <w:proofErr w:type="gramStart"/>
      <w:r>
        <w:t>often times</w:t>
      </w:r>
      <w:proofErr w:type="gramEnd"/>
      <w:r>
        <w:t xml:space="preserve"> implementing a type of bias toward other cultures (Sue et al, 2022). Additionally, evaluation of assessments and diagnostic tools, on behalf of therapists, have evidentially been completed in a bias manor (Yager et al, 2021). The good news is, these bias and discriminatory acts can be reduced and hopefully cease, through encouragement of counselor bias education, cultural diversity training, supervision, reflective reviews, and feedback from clients (Yager et al, 2021).</w:t>
      </w:r>
    </w:p>
    <w:p w14:paraId="252BAB08" w14:textId="77777777" w:rsidR="00AC5431" w:rsidRDefault="00000000">
      <w:pPr>
        <w:spacing w:line="480" w:lineRule="auto"/>
      </w:pPr>
      <w:r>
        <w:tab/>
        <w:t xml:space="preserve">5. Penn State (2023) suggests, cultural competence is the focus on sensitivity to cultural differences and the ability of counselors to recognize these differences and adapt to their environment, reflect ones awareness of cultural influences on one’s thoughts and behaviors, awareness of </w:t>
      </w:r>
      <w:proofErr w:type="spellStart"/>
      <w:r>
        <w:t>ones</w:t>
      </w:r>
      <w:proofErr w:type="spellEnd"/>
      <w:r>
        <w:t xml:space="preserve"> bias towards that culture, and the intentional education and sensitivity to that clients culture, displayed through the counselors interaction with them. I personally have learned tools throughout this course to better reflect upon my own bias towards cultural groups such as the LGBTQ+ community, that I was originally not aware of. Additionally, I found out during this class, that I had bias towards the disabled community. In the form that I assumed they are not “normal” and would like to change their disability to be “normal”. Not aware of the fact that many disabled individuals would like to be seen as who they truly are, with their disability intact, as they would not like to change the state of disability because that is what makes them, them at their core. I found this out by watching videos, created by disabled individuals, discussing these very things I was not aware of. Which is what I will continue to do throughout my career. Essentially, continuing to grow my education cross-culturally, via advocating for groups, joining media membership support pages, staying up to date on laws and news, reflecting with </w:t>
      </w:r>
      <w:r>
        <w:lastRenderedPageBreak/>
        <w:t xml:space="preserve">clients from cross-cultures, and networking with other counselors who have additional cross-culture experience. </w:t>
      </w:r>
      <w:proofErr w:type="gramStart"/>
      <w:r>
        <w:t>In an effort to</w:t>
      </w:r>
      <w:proofErr w:type="gramEnd"/>
      <w:r>
        <w:t xml:space="preserve"> provide the best competent effective therapy.</w:t>
      </w:r>
    </w:p>
    <w:p w14:paraId="174D2814" w14:textId="77777777" w:rsidR="00AC5431" w:rsidRDefault="00000000">
      <w:pPr>
        <w:spacing w:line="480" w:lineRule="auto"/>
        <w:jc w:val="center"/>
        <w:rPr>
          <w:b/>
          <w:bCs/>
        </w:rPr>
      </w:pPr>
      <w:r>
        <w:rPr>
          <w:b/>
          <w:bCs/>
        </w:rPr>
        <w:t>Conclusion</w:t>
      </w:r>
    </w:p>
    <w:p w14:paraId="6EFAD623" w14:textId="77777777" w:rsidR="00080201" w:rsidRDefault="00000000">
      <w:pPr>
        <w:spacing w:line="480" w:lineRule="auto"/>
      </w:pPr>
      <w:r>
        <w:rPr>
          <w:b/>
          <w:bCs/>
        </w:rPr>
        <w:tab/>
      </w:r>
      <w:r>
        <w:t xml:space="preserve">As a counselor, it is important to always be aware of our own bias and how they may affect our clients multi-culturally, whether it be intentional or unintentional bias, and to take a genuine advocative interest in what racism/discrimination is as it may be perceived by our clients as well. To use this awareness to inform our future practice as counselors, stay up to date with the latest news regarding culture, prejudice, discrimination, and how these may impact our relationship with clients from diverse cultures. To implement theories such as the Racial Identity Development Model to inform the development of treatment plans, as this gives us insight as to how the client views </w:t>
      </w:r>
      <w:proofErr w:type="gramStart"/>
      <w:r>
        <w:t>them self</w:t>
      </w:r>
      <w:proofErr w:type="gramEnd"/>
      <w:r>
        <w:t xml:space="preserve"> within their own culture, that is additional information to the understanding of our client and their issues that need addressed.</w:t>
      </w:r>
    </w:p>
    <w:p w14:paraId="3273D7AB" w14:textId="77777777" w:rsidR="00080201" w:rsidRDefault="00080201" w:rsidP="00080201">
      <w:pPr>
        <w:spacing w:line="480" w:lineRule="auto"/>
        <w:jc w:val="center"/>
        <w:rPr>
          <w:b/>
          <w:bCs/>
        </w:rPr>
      </w:pPr>
      <w:r>
        <w:rPr>
          <w:b/>
          <w:bCs/>
        </w:rPr>
        <w:t>Reflection</w:t>
      </w:r>
    </w:p>
    <w:p w14:paraId="6D4FF61B" w14:textId="77777777" w:rsidR="00080201" w:rsidRPr="00080201" w:rsidRDefault="00080201" w:rsidP="00080201">
      <w:pPr>
        <w:spacing w:line="480" w:lineRule="auto"/>
        <w:ind w:firstLine="709"/>
      </w:pPr>
      <w:r w:rsidRPr="00080201">
        <w:t>Cultural diversity shapes every counseling relationship. As a counselor in training (CIT), I have learned that understanding and valuing cultural differences is not just a skill but a core professional disposition. This journey has deepened my awareness of how culture influences clients’ experiences and how ethical standards guide respectful, effective practice.</w:t>
      </w:r>
    </w:p>
    <w:p w14:paraId="30C4FCAB" w14:textId="77777777" w:rsidR="00080201" w:rsidRPr="00080201" w:rsidRDefault="00080201" w:rsidP="00080201">
      <w:pPr>
        <w:spacing w:line="480" w:lineRule="auto"/>
      </w:pPr>
      <w:r>
        <w:tab/>
      </w:r>
      <w:r w:rsidRPr="00080201">
        <w:t>The CMHC Professional Dispositions emphasize respect for cultural diversity as essential to ethical counseling. Early in my training, I realized that cultural competence goes beyond knowledge</w:t>
      </w:r>
      <w:r>
        <w:t xml:space="preserve">, </w:t>
      </w:r>
      <w:r w:rsidRPr="00080201">
        <w:t>it requires ongoing self-reflection and humility. For example, working with clients from different ethnic backgrounds challenged me to examine my own assumptions and biases. I learned to listen carefully and ask open questions about cultural values and traditions that shape their worldview.</w:t>
      </w:r>
      <w:r>
        <w:t xml:space="preserve"> </w:t>
      </w:r>
      <w:r w:rsidRPr="00080201">
        <w:t xml:space="preserve">This disposition also means recognizing the limits of my understanding. I encountered situations where cultural norms affected communication styles or attitudes toward mental health. Instead of assuming what was </w:t>
      </w:r>
      <w:r w:rsidRPr="00080201">
        <w:lastRenderedPageBreak/>
        <w:t>“normal,” I practiced curiosity and sought supervision to ensure I responded appropriately. This approach aligns with ethical standards that prioritize client dignity and autonomy.</w:t>
      </w:r>
    </w:p>
    <w:p w14:paraId="374A9926" w14:textId="77777777" w:rsidR="00080201" w:rsidRPr="00080201" w:rsidRDefault="00080201" w:rsidP="00080201">
      <w:pPr>
        <w:spacing w:line="480" w:lineRule="auto"/>
      </w:pPr>
      <w:r>
        <w:tab/>
      </w:r>
      <w:r w:rsidRPr="00080201">
        <w:t>My growth in cultural competence has been gradual and often uncomfortable. One memorable experience involved a client whose cultural background included strong family ties and community expectations. Initially, I struggled to balance respect for these values with the client’s personal goals. Through supervision and reading, I learned to integrate cultural context into treatment planning, which improved rapport and outcomes.</w:t>
      </w:r>
      <w:r>
        <w:t xml:space="preserve"> </w:t>
      </w:r>
      <w:r w:rsidRPr="00080201">
        <w:t xml:space="preserve">I also engaged in workshops focused on cultural humility and anti-oppressive counseling practices. These opportunities helped me understand systemic barriers clients face and the importance of advocacy. For example, recognizing how socioeconomic factors intersect with culture has made me more attentive to </w:t>
      </w:r>
      <w:proofErr w:type="gramStart"/>
      <w:r w:rsidRPr="00080201">
        <w:t>clients’</w:t>
      </w:r>
      <w:proofErr w:type="gramEnd"/>
      <w:r w:rsidRPr="00080201">
        <w:t xml:space="preserve"> lived realities.</w:t>
      </w:r>
      <w:r>
        <w:t xml:space="preserve"> </w:t>
      </w:r>
      <w:r w:rsidRPr="00080201">
        <w:t>Despite progress, I recognize areas needing more work. I want to deepen my knowledge of less familiar cultures and improve my ability to adapt counseling techniques accordingly. Developing language skills or using interpreters effectively is another goal. Additionally, I aim to strengthen my capacity to address cultural conflicts within therapy, such as differing values between generations or cultural groups.</w:t>
      </w:r>
      <w:r>
        <w:t xml:space="preserve"> </w:t>
      </w:r>
      <w:r w:rsidRPr="00080201">
        <w:t>Ongoing self-assessment and feedback from supervisors and peers will guide this growth. I plan to continue seeking diverse clinical experiences and educational resources to enhance my cultural responsiveness.</w:t>
      </w:r>
    </w:p>
    <w:p w14:paraId="64118B3A" w14:textId="43E20BE4" w:rsidR="00080201" w:rsidRPr="00080201" w:rsidRDefault="00080201" w:rsidP="00080201">
      <w:pPr>
        <w:spacing w:line="480" w:lineRule="auto"/>
      </w:pPr>
    </w:p>
    <w:p w14:paraId="06073666" w14:textId="10172A35" w:rsidR="00AC5431" w:rsidRDefault="00000000" w:rsidP="00080201">
      <w:pPr>
        <w:spacing w:line="480" w:lineRule="auto"/>
        <w:rPr>
          <w:b/>
          <w:bCs/>
        </w:rPr>
      </w:pPr>
      <w:r>
        <w:br w:type="page"/>
      </w:r>
    </w:p>
    <w:p w14:paraId="5DBEA432" w14:textId="77777777" w:rsidR="00AC5431" w:rsidRDefault="00000000">
      <w:pPr>
        <w:spacing w:line="480" w:lineRule="auto"/>
        <w:jc w:val="center"/>
        <w:rPr>
          <w:b/>
          <w:bCs/>
        </w:rPr>
      </w:pPr>
      <w:r>
        <w:rPr>
          <w:b/>
          <w:bCs/>
        </w:rPr>
        <w:lastRenderedPageBreak/>
        <w:t>References</w:t>
      </w:r>
    </w:p>
    <w:p w14:paraId="75ADF464" w14:textId="77777777" w:rsidR="00AC5431" w:rsidRDefault="00000000">
      <w:pPr>
        <w:spacing w:line="480" w:lineRule="auto"/>
      </w:pPr>
      <w:r>
        <w:t xml:space="preserve">American Counseling Association. (2014). </w:t>
      </w:r>
      <w:r>
        <w:rPr>
          <w:i/>
          <w:iCs/>
        </w:rPr>
        <w:t>Code of Ethics</w:t>
      </w:r>
      <w:r>
        <w:t xml:space="preserve">. Counseling. </w:t>
      </w:r>
      <w:r>
        <w:tab/>
      </w:r>
      <w:hyperlink r:id="rId4">
        <w:r>
          <w:rPr>
            <w:rStyle w:val="Hyperlink"/>
          </w:rPr>
          <w:t>https://www.counseling.org/docs/default-source/default-document-library/ethics/2014-aca-code-</w:t>
        </w:r>
      </w:hyperlink>
      <w:r>
        <w:tab/>
      </w:r>
      <w:hyperlink r:id="rId5">
        <w:r>
          <w:rPr>
            <w:rStyle w:val="Hyperlink"/>
          </w:rPr>
          <w:t>of-</w:t>
        </w:r>
      </w:hyperlink>
      <w:proofErr w:type="spellStart"/>
      <w:r>
        <w:t>ethics.pdf?sfvrsn</w:t>
      </w:r>
      <w:proofErr w:type="spellEnd"/>
      <w:r>
        <w:t>=55ab73d0_1</w:t>
      </w:r>
    </w:p>
    <w:p w14:paraId="2D85A58D" w14:textId="77777777" w:rsidR="00AC5431" w:rsidRDefault="00000000">
      <w:pPr>
        <w:spacing w:line="480" w:lineRule="auto"/>
      </w:pPr>
      <w:r>
        <w:t xml:space="preserve">American Psychological Association. (2024). </w:t>
      </w:r>
      <w:r>
        <w:rPr>
          <w:i/>
          <w:iCs/>
        </w:rPr>
        <w:t xml:space="preserve">What Is Exposure </w:t>
      </w:r>
      <w:proofErr w:type="gramStart"/>
      <w:r>
        <w:rPr>
          <w:i/>
          <w:iCs/>
        </w:rPr>
        <w:t>Therapy?</w:t>
      </w:r>
      <w:r>
        <w:t>.</w:t>
      </w:r>
      <w:proofErr w:type="gramEnd"/>
      <w:r>
        <w:t xml:space="preserve"> American Psychological </w:t>
      </w:r>
      <w:r>
        <w:tab/>
        <w:t>Association. https://www.apa.org/ptsd-guideline/patients-and-families/exposure-therapy</w:t>
      </w:r>
    </w:p>
    <w:p w14:paraId="7B2CEA8F" w14:textId="77777777" w:rsidR="00AC5431" w:rsidRDefault="00000000">
      <w:pPr>
        <w:spacing w:line="480" w:lineRule="auto"/>
      </w:pPr>
      <w:proofErr w:type="spellStart"/>
      <w:r>
        <w:t>Asnaani</w:t>
      </w:r>
      <w:proofErr w:type="spellEnd"/>
      <w:r>
        <w:t xml:space="preserve">, A., &amp; Hofmann, S. G. (2012). </w:t>
      </w:r>
      <w:r>
        <w:rPr>
          <w:color w:val="000000"/>
        </w:rPr>
        <w:t xml:space="preserve">Collaboration in Culturally Responsive Therapy: Establishing A </w:t>
      </w:r>
      <w:r>
        <w:rPr>
          <w:color w:val="000000"/>
        </w:rPr>
        <w:tab/>
        <w:t xml:space="preserve">Strong Therapeutic Alliance Across Cultural Lines. </w:t>
      </w:r>
      <w:r>
        <w:rPr>
          <w:i/>
          <w:iCs/>
          <w:color w:val="000000"/>
        </w:rPr>
        <w:t>J Clin Psychol. 68</w:t>
      </w:r>
      <w:r>
        <w:rPr>
          <w:color w:val="000000"/>
        </w:rPr>
        <w:t xml:space="preserve">(2), 187-197. </w:t>
      </w:r>
      <w:proofErr w:type="spellStart"/>
      <w:r>
        <w:rPr>
          <w:color w:val="000000"/>
        </w:rPr>
        <w:t>doi</w:t>
      </w:r>
      <w:proofErr w:type="spellEnd"/>
      <w:r>
        <w:rPr>
          <w:color w:val="000000"/>
        </w:rPr>
        <w:t xml:space="preserve">: </w:t>
      </w:r>
      <w:r>
        <w:rPr>
          <w:color w:val="000000"/>
        </w:rPr>
        <w:tab/>
      </w:r>
      <w:hyperlink r:id="rId6" w:tgtFrame="_blank">
        <w:r>
          <w:rPr>
            <w:rStyle w:val="Hyperlink"/>
            <w:color w:val="000000"/>
            <w:highlight w:val="white"/>
          </w:rPr>
          <w:t>10.1002/jclp.21829</w:t>
        </w:r>
      </w:hyperlink>
    </w:p>
    <w:p w14:paraId="052F7613" w14:textId="77777777" w:rsidR="00AC5431" w:rsidRDefault="00000000">
      <w:pPr>
        <w:spacing w:line="480" w:lineRule="auto"/>
      </w:pPr>
      <w:r>
        <w:t xml:space="preserve">Carter, E. R., &amp; Murphy, M. C. (2015). </w:t>
      </w:r>
      <w:r>
        <w:rPr>
          <w:i/>
          <w:iCs/>
        </w:rPr>
        <w:t xml:space="preserve">Group-based Differences in Perceptions of Racism: What </w:t>
      </w:r>
      <w:r>
        <w:rPr>
          <w:i/>
          <w:iCs/>
        </w:rPr>
        <w:tab/>
        <w:t xml:space="preserve">Counts, to Whom, and </w:t>
      </w:r>
      <w:proofErr w:type="gramStart"/>
      <w:r>
        <w:rPr>
          <w:i/>
          <w:iCs/>
        </w:rPr>
        <w:t>Why?</w:t>
      </w:r>
      <w:r>
        <w:t>.</w:t>
      </w:r>
      <w:proofErr w:type="gramEnd"/>
      <w:r>
        <w:t xml:space="preserve"> UCLA.</w:t>
      </w:r>
      <w:hyperlink r:id="rId7">
        <w:r>
          <w:rPr>
            <w:rStyle w:val="Hyperlink"/>
          </w:rPr>
          <w:t>https://equity.ucla.edu/wp-content/uploads/2016/11/</w:t>
        </w:r>
      </w:hyperlink>
      <w:r>
        <w:tab/>
        <w:t>Carter-Murphy-2015.pdf</w:t>
      </w:r>
    </w:p>
    <w:p w14:paraId="08D16FC7" w14:textId="77777777" w:rsidR="00AC5431" w:rsidRDefault="00000000">
      <w:pPr>
        <w:spacing w:line="480" w:lineRule="auto"/>
      </w:pPr>
      <w:proofErr w:type="spellStart"/>
      <w:r>
        <w:t>Eyghen</w:t>
      </w:r>
      <w:proofErr w:type="spellEnd"/>
      <w:r>
        <w:t xml:space="preserve">, H. V. (2024). Cognitive Bias: Phylogenesis or Ontogenesis. </w:t>
      </w:r>
      <w:r>
        <w:rPr>
          <w:i/>
          <w:iCs/>
        </w:rPr>
        <w:t>Front Psychol. 13</w:t>
      </w:r>
      <w:r>
        <w:t xml:space="preserve">. </w:t>
      </w:r>
      <w:proofErr w:type="spellStart"/>
      <w:r>
        <w:t>doi</w:t>
      </w:r>
      <w:proofErr w:type="spellEnd"/>
      <w:r>
        <w:t xml:space="preserve">: </w:t>
      </w:r>
      <w:r>
        <w:tab/>
      </w:r>
      <w:hyperlink r:id="rId8" w:tgtFrame="_blank">
        <w:r>
          <w:rPr>
            <w:rStyle w:val="Hyperlink"/>
            <w:color w:val="000000"/>
            <w:highlight w:val="white"/>
            <w:u w:val="none"/>
          </w:rPr>
          <w:t>10.3389/fpsyg.2022.892829</w:t>
        </w:r>
      </w:hyperlink>
    </w:p>
    <w:p w14:paraId="65B9D399" w14:textId="77777777" w:rsidR="00AC5431" w:rsidRDefault="00000000">
      <w:pPr>
        <w:spacing w:line="480" w:lineRule="auto"/>
      </w:pPr>
      <w:r>
        <w:rPr>
          <w:color w:val="000000"/>
          <w:highlight w:val="white"/>
        </w:rPr>
        <w:t xml:space="preserve">Liao, Y. H., Hong, Y. Y., &amp; Rounds, J. (2016). Perception of Subtle Racism: The Role of Group Status </w:t>
      </w:r>
      <w:r>
        <w:rPr>
          <w:color w:val="000000"/>
          <w:highlight w:val="white"/>
        </w:rPr>
        <w:tab/>
        <w:t xml:space="preserve">and Legitimizing Ideologies. </w:t>
      </w:r>
      <w:r>
        <w:rPr>
          <w:i/>
          <w:iCs/>
          <w:color w:val="000000"/>
          <w:highlight w:val="white"/>
        </w:rPr>
        <w:t>American Psychological Association. 44</w:t>
      </w:r>
      <w:r>
        <w:rPr>
          <w:color w:val="000000"/>
          <w:highlight w:val="white"/>
        </w:rPr>
        <w:t xml:space="preserve">(2). 237-266. </w:t>
      </w:r>
      <w:proofErr w:type="spellStart"/>
      <w:r>
        <w:rPr>
          <w:color w:val="000000"/>
          <w:highlight w:val="white"/>
        </w:rPr>
        <w:t>doi</w:t>
      </w:r>
      <w:proofErr w:type="spellEnd"/>
      <w:proofErr w:type="gramStart"/>
      <w:r>
        <w:rPr>
          <w:color w:val="000000"/>
          <w:highlight w:val="white"/>
        </w:rPr>
        <w:t xml:space="preserve">: </w:t>
      </w:r>
      <w:r>
        <w:rPr>
          <w:color w:val="000000"/>
          <w:highlight w:val="white"/>
        </w:rPr>
        <w:tab/>
        <w:t>10.1177</w:t>
      </w:r>
      <w:proofErr w:type="gramEnd"/>
      <w:r>
        <w:rPr>
          <w:color w:val="000000"/>
          <w:highlight w:val="white"/>
        </w:rPr>
        <w:t>/0011000015625329</w:t>
      </w:r>
    </w:p>
    <w:p w14:paraId="24F7782A" w14:textId="77777777" w:rsidR="00AC5431" w:rsidRDefault="00000000">
      <w:pPr>
        <w:spacing w:line="480" w:lineRule="auto"/>
      </w:pPr>
      <w:r>
        <w:t xml:space="preserve">Merriam-Webster. (2024). </w:t>
      </w:r>
      <w:r>
        <w:rPr>
          <w:i/>
          <w:iCs/>
        </w:rPr>
        <w:t>Bias</w:t>
      </w:r>
      <w:r>
        <w:t xml:space="preserve">. Merriam-Webster. </w:t>
      </w:r>
      <w:hyperlink r:id="rId9">
        <w:r>
          <w:rPr>
            <w:rStyle w:val="Hyperlink"/>
          </w:rPr>
          <w:t>https://www.merriam-webster.com/dictionary/bias</w:t>
        </w:r>
      </w:hyperlink>
    </w:p>
    <w:p w14:paraId="44C9A618" w14:textId="77777777" w:rsidR="00AC5431" w:rsidRDefault="00000000">
      <w:pPr>
        <w:spacing w:line="480" w:lineRule="auto"/>
      </w:pPr>
      <w:r>
        <w:t xml:space="preserve">Quarles, C. L. (2022). How the term “white privilege” affects participation, polarization, and content in </w:t>
      </w:r>
      <w:r>
        <w:tab/>
        <w:t xml:space="preserve">online </w:t>
      </w:r>
      <w:proofErr w:type="spellStart"/>
      <w:r>
        <w:t>communicaiton</w:t>
      </w:r>
      <w:proofErr w:type="spellEnd"/>
      <w:r>
        <w:t xml:space="preserve">. </w:t>
      </w:r>
      <w:proofErr w:type="spellStart"/>
      <w:r>
        <w:rPr>
          <w:i/>
          <w:iCs/>
        </w:rPr>
        <w:t>PLoS</w:t>
      </w:r>
      <w:proofErr w:type="spellEnd"/>
      <w:r>
        <w:rPr>
          <w:i/>
          <w:iCs/>
        </w:rPr>
        <w:t xml:space="preserve"> One. 17</w:t>
      </w:r>
      <w:r>
        <w:t xml:space="preserve">(5). </w:t>
      </w:r>
      <w:proofErr w:type="spellStart"/>
      <w:r>
        <w:t>doi</w:t>
      </w:r>
      <w:proofErr w:type="spellEnd"/>
      <w:r>
        <w:t xml:space="preserve">: </w:t>
      </w:r>
      <w:hyperlink r:id="rId10" w:tgtFrame="_blank">
        <w:r>
          <w:rPr>
            <w:rStyle w:val="Hyperlink"/>
            <w:color w:val="000000"/>
            <w:highlight w:val="white"/>
            <w:u w:val="none"/>
          </w:rPr>
          <w:t>10.1371/journal.pone.0267048</w:t>
        </w:r>
      </w:hyperlink>
    </w:p>
    <w:p w14:paraId="06F5C176" w14:textId="77777777" w:rsidR="00AC5431" w:rsidRDefault="00000000">
      <w:pPr>
        <w:spacing w:line="480" w:lineRule="auto"/>
      </w:pPr>
      <w:r>
        <w:rPr>
          <w:color w:val="000000"/>
          <w:highlight w:val="white"/>
        </w:rPr>
        <w:t xml:space="preserve">Penn State. (2023). </w:t>
      </w:r>
      <w:r>
        <w:rPr>
          <w:i/>
          <w:iCs/>
          <w:color w:val="000000"/>
          <w:highlight w:val="white"/>
        </w:rPr>
        <w:t xml:space="preserve">What is Cultural Competence and How to Develop </w:t>
      </w:r>
      <w:proofErr w:type="gramStart"/>
      <w:r>
        <w:rPr>
          <w:i/>
          <w:iCs/>
          <w:color w:val="000000"/>
          <w:highlight w:val="white"/>
        </w:rPr>
        <w:t>It?</w:t>
      </w:r>
      <w:r>
        <w:rPr>
          <w:color w:val="000000"/>
          <w:highlight w:val="white"/>
        </w:rPr>
        <w:t>.</w:t>
      </w:r>
      <w:proofErr w:type="gramEnd"/>
      <w:r>
        <w:rPr>
          <w:color w:val="000000"/>
          <w:highlight w:val="white"/>
        </w:rPr>
        <w:t xml:space="preserve"> Penn State. </w:t>
      </w:r>
      <w:r>
        <w:rPr>
          <w:color w:val="000000"/>
          <w:highlight w:val="white"/>
        </w:rPr>
        <w:tab/>
        <w:t>https://extension.psu.edu/what-is-cultural-competence-and-how-to-develop-it</w:t>
      </w:r>
    </w:p>
    <w:p w14:paraId="1D0B7E12" w14:textId="77777777" w:rsidR="00AC5431" w:rsidRDefault="00000000">
      <w:pPr>
        <w:spacing w:line="480" w:lineRule="auto"/>
      </w:pPr>
      <w:r>
        <w:rPr>
          <w:color w:val="000000"/>
          <w:highlight w:val="white"/>
        </w:rPr>
        <w:t xml:space="preserve">Snowden, L. R. (2003 February). Bias in Mental Health Assessment and Intervention: Theory and </w:t>
      </w:r>
      <w:r>
        <w:rPr>
          <w:color w:val="000000"/>
          <w:highlight w:val="white"/>
        </w:rPr>
        <w:tab/>
        <w:t xml:space="preserve">Evidence. </w:t>
      </w:r>
      <w:proofErr w:type="gramStart"/>
      <w:r>
        <w:rPr>
          <w:i/>
          <w:iCs/>
          <w:color w:val="000000"/>
          <w:highlight w:val="white"/>
        </w:rPr>
        <w:t>Am</w:t>
      </w:r>
      <w:proofErr w:type="gramEnd"/>
      <w:r>
        <w:rPr>
          <w:i/>
          <w:iCs/>
          <w:color w:val="000000"/>
          <w:highlight w:val="white"/>
        </w:rPr>
        <w:t xml:space="preserve"> J Public Health. 93</w:t>
      </w:r>
      <w:r>
        <w:rPr>
          <w:color w:val="000000"/>
          <w:highlight w:val="white"/>
        </w:rPr>
        <w:t xml:space="preserve">(2), 239-243. </w:t>
      </w:r>
      <w:proofErr w:type="spellStart"/>
      <w:r>
        <w:rPr>
          <w:color w:val="000000"/>
          <w:highlight w:val="white"/>
        </w:rPr>
        <w:t>doi</w:t>
      </w:r>
      <w:proofErr w:type="spellEnd"/>
      <w:r>
        <w:rPr>
          <w:color w:val="000000"/>
          <w:highlight w:val="white"/>
        </w:rPr>
        <w:t>: </w:t>
      </w:r>
      <w:hyperlink r:id="rId11" w:tgtFrame="_blank">
        <w:r>
          <w:rPr>
            <w:rStyle w:val="Hyperlink"/>
            <w:color w:val="000000"/>
            <w:highlight w:val="white"/>
          </w:rPr>
          <w:t>10.2105/ajph.93.2.239</w:t>
        </w:r>
      </w:hyperlink>
    </w:p>
    <w:p w14:paraId="5CF046D6" w14:textId="77777777" w:rsidR="00AC5431" w:rsidRDefault="00000000">
      <w:pPr>
        <w:spacing w:line="480" w:lineRule="auto"/>
      </w:pPr>
      <w:r>
        <w:rPr>
          <w:color w:val="000000"/>
          <w:highlight w:val="white"/>
        </w:rPr>
        <w:lastRenderedPageBreak/>
        <w:t xml:space="preserve">Sue, D. W., Rasheed, M. N., &amp; Rasheed, J. M. (2021). </w:t>
      </w:r>
      <w:r>
        <w:rPr>
          <w:i/>
          <w:iCs/>
          <w:color w:val="000000"/>
          <w:highlight w:val="white"/>
        </w:rPr>
        <w:t>Racial/Cultural Minority Identity Development.</w:t>
      </w:r>
      <w:r>
        <w:rPr>
          <w:color w:val="000000"/>
          <w:highlight w:val="white"/>
        </w:rPr>
        <w:t xml:space="preserve"> </w:t>
      </w:r>
      <w:r>
        <w:rPr>
          <w:color w:val="000000"/>
          <w:highlight w:val="white"/>
        </w:rPr>
        <w:tab/>
        <w:t xml:space="preserve">LGBTQ Health Education. </w:t>
      </w:r>
      <w:hyperlink r:id="rId12">
        <w:r>
          <w:rPr>
            <w:rStyle w:val="Hyperlink"/>
            <w:color w:val="000000"/>
            <w:highlight w:val="white"/>
            <w:u w:val="none"/>
          </w:rPr>
          <w:t>https://www.lgbtqiahealtheducation.org/wp-content/uploads/</w:t>
        </w:r>
      </w:hyperlink>
      <w:r>
        <w:rPr>
          <w:color w:val="000000"/>
          <w:highlight w:val="white"/>
        </w:rPr>
        <w:tab/>
      </w:r>
      <w:hyperlink r:id="rId13">
        <w:r>
          <w:rPr>
            <w:rStyle w:val="Hyperlink"/>
            <w:color w:val="000000"/>
            <w:highlight w:val="white"/>
            <w:u w:val="none"/>
          </w:rPr>
          <w:t>2021/05/Racial_Cultural-Minority-</w:t>
        </w:r>
      </w:hyperlink>
      <w:r>
        <w:rPr>
          <w:color w:val="000000"/>
          <w:highlight w:val="white"/>
        </w:rPr>
        <w:t>Identity-Development.pdf</w:t>
      </w:r>
    </w:p>
    <w:p w14:paraId="08DA78D4" w14:textId="77777777" w:rsidR="00AC5431" w:rsidRDefault="00000000">
      <w:pPr>
        <w:spacing w:line="480" w:lineRule="auto"/>
        <w:rPr>
          <w:color w:val="000000"/>
          <w:highlight w:val="white"/>
        </w:rPr>
      </w:pPr>
      <w:r>
        <w:rPr>
          <w:color w:val="212121"/>
          <w:highlight w:val="white"/>
        </w:rPr>
        <w:t>Sue, D. W., Sue, D., Neville, H. A., &amp; Smith, L. (2022). </w:t>
      </w:r>
      <w:r>
        <w:rPr>
          <w:rStyle w:val="Emphasis"/>
          <w:color w:val="000000"/>
          <w:highlight w:val="white"/>
        </w:rPr>
        <w:t xml:space="preserve">Counseling the culturally diverse: Theory and </w:t>
      </w:r>
      <w:r>
        <w:rPr>
          <w:rStyle w:val="Emphasis"/>
          <w:color w:val="000000"/>
          <w:highlight w:val="white"/>
        </w:rPr>
        <w:tab/>
        <w:t>practice. </w:t>
      </w:r>
      <w:r>
        <w:rPr>
          <w:color w:val="212121"/>
          <w:highlight w:val="white"/>
        </w:rPr>
        <w:t>(9</w:t>
      </w:r>
      <w:r>
        <w:rPr>
          <w:color w:val="000000"/>
          <w:highlight w:val="white"/>
        </w:rPr>
        <w:t>th</w:t>
      </w:r>
      <w:r>
        <w:rPr>
          <w:color w:val="212121"/>
          <w:highlight w:val="white"/>
        </w:rPr>
        <w:t> ed.) Wiley &amp; Sons. ISBN-13: 9781119861904.</w:t>
      </w:r>
    </w:p>
    <w:p w14:paraId="405A24DF" w14:textId="77777777" w:rsidR="00AC5431" w:rsidRDefault="00000000">
      <w:pPr>
        <w:spacing w:line="480" w:lineRule="auto"/>
      </w:pPr>
      <w:r>
        <w:rPr>
          <w:color w:val="000000"/>
          <w:highlight w:val="white"/>
        </w:rPr>
        <w:t xml:space="preserve">Tapp, K., </w:t>
      </w:r>
      <w:proofErr w:type="spellStart"/>
      <w:r>
        <w:rPr>
          <w:color w:val="000000"/>
          <w:highlight w:val="white"/>
        </w:rPr>
        <w:t>Vereenooghe</w:t>
      </w:r>
      <w:proofErr w:type="spellEnd"/>
      <w:r>
        <w:rPr>
          <w:color w:val="000000"/>
          <w:highlight w:val="white"/>
        </w:rPr>
        <w:t xml:space="preserve">, L., Hewitt, O., Scripps, E., Gray, K. M., &amp; Langdon, P. E. (2023 April). </w:t>
      </w:r>
      <w:bookmarkStart w:id="0" w:name="screen-reader-main-title"/>
      <w:bookmarkEnd w:id="0"/>
      <w:r>
        <w:rPr>
          <w:color w:val="000000"/>
          <w:highlight w:val="white"/>
        </w:rPr>
        <w:tab/>
        <w:t xml:space="preserve">Psychological therapies for people with intellectual disabilities: An updated systematic review </w:t>
      </w:r>
      <w:r>
        <w:rPr>
          <w:color w:val="000000"/>
          <w:highlight w:val="white"/>
        </w:rPr>
        <w:tab/>
        <w:t xml:space="preserve">and meta-analysis. </w:t>
      </w:r>
      <w:r>
        <w:rPr>
          <w:i/>
          <w:iCs/>
          <w:color w:val="000000"/>
          <w:highlight w:val="white"/>
        </w:rPr>
        <w:t>Comprehensive Psychiatry. 122</w:t>
      </w:r>
      <w:r>
        <w:rPr>
          <w:color w:val="000000"/>
          <w:highlight w:val="white"/>
        </w:rPr>
        <w:t xml:space="preserve">. </w:t>
      </w:r>
      <w:hyperlink r:id="rId14">
        <w:r>
          <w:rPr>
            <w:rStyle w:val="Hyperlink"/>
            <w:color w:val="000000"/>
            <w:highlight w:val="white"/>
            <w:u w:val="none"/>
          </w:rPr>
          <w:t>https://doi.org/10.1016/</w:t>
        </w:r>
      </w:hyperlink>
      <w:r>
        <w:rPr>
          <w:color w:val="000000"/>
          <w:highlight w:val="white"/>
        </w:rPr>
        <w:tab/>
        <w:t>j.comppsych.2023.152372</w:t>
      </w:r>
    </w:p>
    <w:p w14:paraId="5D456044" w14:textId="77777777" w:rsidR="00AC5431" w:rsidRDefault="00000000">
      <w:pPr>
        <w:spacing w:line="480" w:lineRule="auto"/>
      </w:pPr>
      <w:r>
        <w:rPr>
          <w:color w:val="000000"/>
          <w:highlight w:val="white"/>
        </w:rPr>
        <w:t xml:space="preserve">Yager, J., Kay, J., &amp; Kelsay, K. Clinicians’ Cognitive and Affective Biases and the Practice of </w:t>
      </w:r>
      <w:r>
        <w:rPr>
          <w:color w:val="000000"/>
          <w:highlight w:val="white"/>
        </w:rPr>
        <w:tab/>
        <w:t xml:space="preserve">Psychotherapy. </w:t>
      </w:r>
      <w:r>
        <w:rPr>
          <w:i/>
          <w:iCs/>
          <w:color w:val="000000"/>
          <w:highlight w:val="white"/>
        </w:rPr>
        <w:t xml:space="preserve">The American Journal of Psychotherapy. </w:t>
      </w:r>
      <w:hyperlink r:id="rId15">
        <w:r>
          <w:rPr>
            <w:rStyle w:val="Hyperlink"/>
            <w:iCs/>
            <w:color w:val="000000"/>
            <w:highlight w:val="white"/>
            <w:u w:val="none"/>
          </w:rPr>
          <w:t>https://doi.org/10.1176/</w:t>
        </w:r>
      </w:hyperlink>
      <w:r>
        <w:rPr>
          <w:iCs/>
          <w:color w:val="000000"/>
          <w:highlight w:val="white"/>
        </w:rPr>
        <w:tab/>
      </w:r>
      <w:hyperlink r:id="rId16">
        <w:r>
          <w:rPr>
            <w:rStyle w:val="Hyperlink"/>
            <w:iCs/>
            <w:color w:val="000000"/>
            <w:highlight w:val="white"/>
            <w:u w:val="none"/>
          </w:rPr>
          <w:t>appi.psychotherapy.20200025</w:t>
        </w:r>
      </w:hyperlink>
    </w:p>
    <w:p w14:paraId="498B0810" w14:textId="77777777" w:rsidR="00AC5431" w:rsidRDefault="00AC5431">
      <w:pPr>
        <w:spacing w:line="480" w:lineRule="auto"/>
        <w:rPr>
          <w:color w:val="000000"/>
          <w:highlight w:val="white"/>
        </w:rPr>
      </w:pPr>
    </w:p>
    <w:p w14:paraId="75C13536" w14:textId="77777777" w:rsidR="00AC5431" w:rsidRDefault="00AC5431">
      <w:pPr>
        <w:spacing w:line="480" w:lineRule="auto"/>
      </w:pPr>
    </w:p>
    <w:sectPr w:rsidR="00AC5431">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AC5431"/>
    <w:rsid w:val="00080201"/>
    <w:rsid w:val="005A1ADC"/>
    <w:rsid w:val="00AC54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8EB8"/>
  <w15:docId w15:val="{14950051-10F0-44D2-807F-6807DEB8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Heading"/>
    <w:uiPriority w:val="9"/>
    <w:qFormat/>
    <w:pPr>
      <w:outlineLvl w:val="0"/>
    </w:pPr>
    <w:rPr>
      <w:rFonts w:ascii="Liberation Serif" w:hAnsi="Liberation Serif"/>
      <w:b/>
      <w:bCs/>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2Ffpsyg.2022.892829" TargetMode="External"/><Relationship Id="rId13" Type="http://schemas.openxmlformats.org/officeDocument/2006/relationships/hyperlink" Target="https://www.lgbtqiahealtheducation.org/wp-content/uploads/2021/05/Racial_Cultural-Minor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quity.ucla.edu/wp-content/uploads/2016/11/" TargetMode="External"/><Relationship Id="rId12" Type="http://schemas.openxmlformats.org/officeDocument/2006/relationships/hyperlink" Target="https://www.lgbtqiahealtheducation.org/wp-content/upload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76/appi.psychotherapy.20200025" TargetMode="External"/><Relationship Id="rId1" Type="http://schemas.openxmlformats.org/officeDocument/2006/relationships/styles" Target="styles.xml"/><Relationship Id="rId6" Type="http://schemas.openxmlformats.org/officeDocument/2006/relationships/hyperlink" Target="https://doi.org/10.1002%2Fjclp.21829" TargetMode="External"/><Relationship Id="rId11" Type="http://schemas.openxmlformats.org/officeDocument/2006/relationships/hyperlink" Target="https://doi.org/10.2105%2Fajph.93.2.239" TargetMode="External"/><Relationship Id="rId5" Type="http://schemas.openxmlformats.org/officeDocument/2006/relationships/hyperlink" Target="https://www.counseling.org/docs/default-source/default-document-library/ethics/2014-aca-code-of-" TargetMode="External"/><Relationship Id="rId15" Type="http://schemas.openxmlformats.org/officeDocument/2006/relationships/hyperlink" Target="https://doi.org/10.1176/" TargetMode="External"/><Relationship Id="rId10" Type="http://schemas.openxmlformats.org/officeDocument/2006/relationships/hyperlink" Target="https://doi.org/10.1371%2Fjournal.pone.0267048" TargetMode="External"/><Relationship Id="rId4" Type="http://schemas.openxmlformats.org/officeDocument/2006/relationships/hyperlink" Target="https://www.counseling.org/docs/default-source/default-document-library/ethics/2014-aca-code-" TargetMode="External"/><Relationship Id="rId9" Type="http://schemas.openxmlformats.org/officeDocument/2006/relationships/hyperlink" Target="https://www.merriam-webster.com/dictionary/bias" TargetMode="External"/><Relationship Id="rId14" Type="http://schemas.openxmlformats.org/officeDocument/2006/relationships/hyperlink" Target="https://doi.org/10.1016/"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11</Pages>
  <Words>3216</Words>
  <Characters>18336</Characters>
  <Application>Microsoft Office Word</Application>
  <DocSecurity>0</DocSecurity>
  <Lines>152</Lines>
  <Paragraphs>43</Paragraphs>
  <ScaleCrop>false</ScaleCrop>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 Klaasse</cp:lastModifiedBy>
  <cp:revision>28</cp:revision>
  <dcterms:created xsi:type="dcterms:W3CDTF">2024-03-11T09:00:00Z</dcterms:created>
  <dcterms:modified xsi:type="dcterms:W3CDTF">2026-04-22T16:57:00Z</dcterms:modified>
  <dc:language>en-US</dc:language>
</cp:coreProperties>
</file>